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EBFC2" w14:textId="77777777" w:rsidR="0019559F" w:rsidRPr="00864DAB" w:rsidRDefault="0019559F" w:rsidP="0019559F">
      <w:pPr>
        <w:jc w:val="both"/>
        <w:rPr>
          <w:rFonts w:ascii="Freehand575 BT" w:hAnsi="Freehand575 BT"/>
          <w:b/>
          <w:sz w:val="40"/>
          <w:szCs w:val="40"/>
        </w:rPr>
      </w:pPr>
      <w:bookmarkStart w:id="0" w:name="_GoBack"/>
      <w:r w:rsidRPr="00864DAB">
        <w:rPr>
          <w:rFonts w:ascii="Freehand575 BT" w:hAnsi="Freehand575 BT"/>
          <w:b/>
          <w:sz w:val="40"/>
          <w:szCs w:val="40"/>
        </w:rPr>
        <w:t>WOHNWERKSTATT KARLSRUHE</w:t>
      </w:r>
    </w:p>
    <w:p w14:paraId="0FFF25BC" w14:textId="77777777" w:rsidR="0019559F" w:rsidRPr="00864DAB" w:rsidRDefault="0019559F" w:rsidP="0019559F">
      <w:pPr>
        <w:pStyle w:val="StandardWeb"/>
        <w:spacing w:line="276" w:lineRule="auto"/>
        <w:jc w:val="both"/>
        <w:rPr>
          <w:rFonts w:ascii="Trebuchet MS" w:hAnsi="Trebuchet MS"/>
          <w:b/>
          <w:i/>
          <w:color w:val="000000"/>
          <w:sz w:val="28"/>
          <w:szCs w:val="28"/>
        </w:rPr>
      </w:pPr>
      <w:r w:rsidRPr="00864DAB">
        <w:rPr>
          <w:rFonts w:ascii="Trebuchet MS" w:hAnsi="Trebuchet MS"/>
          <w:b/>
          <w:i/>
          <w:color w:val="000000"/>
          <w:sz w:val="28"/>
          <w:szCs w:val="28"/>
        </w:rPr>
        <w:t>Ziel</w:t>
      </w:r>
    </w:p>
    <w:p w14:paraId="4A574FE0" w14:textId="77777777" w:rsidR="0019559F" w:rsidRPr="00864DAB" w:rsidRDefault="0019559F" w:rsidP="0019559F">
      <w:pPr>
        <w:pStyle w:val="StandardWeb"/>
        <w:spacing w:line="276" w:lineRule="auto"/>
        <w:jc w:val="both"/>
        <w:rPr>
          <w:rFonts w:ascii="Trebuchet MS" w:hAnsi="Trebuchet MS"/>
          <w:color w:val="000000"/>
        </w:rPr>
      </w:pPr>
      <w:r w:rsidRPr="00864DAB">
        <w:rPr>
          <w:rFonts w:ascii="Trebuchet MS" w:hAnsi="Trebuchet MS"/>
          <w:color w:val="000000"/>
        </w:rPr>
        <w:t>Im Laufe des Lebens verändern sich unsere familiären oder beruflichen Bindungen, unsere Bedürfnisse und unsere körperlichen Voraussetzungen wandeln sich. Zugleich entwickelt sich auch unser Wohn- und Lebensort unablässig weiter. Was bietet mir meine jetzige Wohnung, mein Haus, meine Nachbarschaft und mein Viertel? Fühle ich mich aufgehoben und zuhause? Was will und kann ich</w:t>
      </w:r>
      <w:r w:rsidR="008B54B8" w:rsidRPr="00864DAB">
        <w:rPr>
          <w:rFonts w:ascii="Trebuchet MS" w:hAnsi="Trebuchet MS"/>
          <w:color w:val="000000"/>
        </w:rPr>
        <w:t xml:space="preserve"> verändern</w:t>
      </w:r>
      <w:r w:rsidRPr="00864DAB">
        <w:rPr>
          <w:rFonts w:ascii="Trebuchet MS" w:hAnsi="Trebuchet MS"/>
          <w:color w:val="000000"/>
        </w:rPr>
        <w:t>, was wollen und können wir gemeinsam</w:t>
      </w:r>
      <w:r w:rsidR="008B54B8" w:rsidRPr="00864DAB">
        <w:rPr>
          <w:rFonts w:ascii="Trebuchet MS" w:hAnsi="Trebuchet MS"/>
          <w:color w:val="000000"/>
        </w:rPr>
        <w:t xml:space="preserve"> anpacken</w:t>
      </w:r>
      <w:r w:rsidRPr="00864DAB">
        <w:rPr>
          <w:rFonts w:ascii="Trebuchet MS" w:hAnsi="Trebuchet MS"/>
          <w:color w:val="000000"/>
        </w:rPr>
        <w:t>?</w:t>
      </w:r>
    </w:p>
    <w:p w14:paraId="12A00F28" w14:textId="77777777" w:rsidR="0019559F" w:rsidRPr="00864DAB" w:rsidRDefault="0019559F" w:rsidP="0019559F">
      <w:pPr>
        <w:pStyle w:val="StandardWeb"/>
        <w:spacing w:line="276" w:lineRule="auto"/>
        <w:jc w:val="both"/>
        <w:rPr>
          <w:rFonts w:ascii="Trebuchet MS" w:hAnsi="Trebuchet MS"/>
          <w:color w:val="000000"/>
        </w:rPr>
      </w:pPr>
      <w:r w:rsidRPr="00864DAB">
        <w:rPr>
          <w:rFonts w:ascii="Trebuchet MS" w:hAnsi="Trebuchet MS"/>
          <w:color w:val="000000"/>
        </w:rPr>
        <w:t xml:space="preserve">Ziel der </w:t>
      </w:r>
      <w:r w:rsidRPr="00864DAB">
        <w:rPr>
          <w:rFonts w:ascii="Trebuchet MS" w:hAnsi="Trebuchet MS"/>
          <w:b/>
          <w:i/>
          <w:color w:val="000000"/>
        </w:rPr>
        <w:t xml:space="preserve">Wohnwerkstatt Karlsruhe </w:t>
      </w:r>
      <w:r w:rsidRPr="00864DAB">
        <w:rPr>
          <w:rFonts w:ascii="Trebuchet MS" w:hAnsi="Trebuchet MS"/>
          <w:color w:val="000000"/>
        </w:rPr>
        <w:t xml:space="preserve">ist, Entwicklungsmöglichkeiten in der eigenen Wohnwirklichkeit bewusst zu machen. Individuelle Handlungsspielräume können von der Vernetzung im Quartier bis zur Gründung einer neuen Wohnform reichen. In den Veranstaltungen der </w:t>
      </w:r>
      <w:r w:rsidRPr="00864DAB">
        <w:rPr>
          <w:rFonts w:ascii="Trebuchet MS" w:hAnsi="Trebuchet MS"/>
          <w:b/>
          <w:i/>
          <w:color w:val="000000"/>
        </w:rPr>
        <w:t>Wohnwerkstatt Karlsruhe</w:t>
      </w:r>
      <w:r w:rsidRPr="00864DAB">
        <w:rPr>
          <w:rFonts w:ascii="Trebuchet MS" w:hAnsi="Trebuchet MS"/>
          <w:color w:val="000000"/>
        </w:rPr>
        <w:t xml:space="preserve"> möchten wir Menschen zusammenbringen, in der Entscheidungsfindung begleiten und Interessierte vernetzen. Hier können Bürgerinnen und Bürger schöpferisch planen, konstruieren, Ideen und Informationen sammeln und an persönlichen Lebens- und Wohnmodellen bauen. </w:t>
      </w:r>
    </w:p>
    <w:p w14:paraId="21722FA6" w14:textId="77777777" w:rsidR="0019559F" w:rsidRPr="00864DAB" w:rsidRDefault="0019559F" w:rsidP="0019559F">
      <w:pPr>
        <w:pStyle w:val="StandardWeb"/>
        <w:spacing w:line="276" w:lineRule="auto"/>
        <w:jc w:val="both"/>
        <w:rPr>
          <w:rFonts w:ascii="Trebuchet MS" w:hAnsi="Trebuchet MS"/>
          <w:b/>
          <w:i/>
          <w:color w:val="000000"/>
          <w:sz w:val="28"/>
          <w:szCs w:val="28"/>
        </w:rPr>
      </w:pPr>
      <w:r w:rsidRPr="00864DAB">
        <w:rPr>
          <w:rFonts w:ascii="Trebuchet MS" w:hAnsi="Trebuchet MS"/>
          <w:b/>
          <w:i/>
          <w:color w:val="000000"/>
          <w:sz w:val="28"/>
          <w:szCs w:val="28"/>
        </w:rPr>
        <w:t>Wer wir sind</w:t>
      </w:r>
    </w:p>
    <w:p w14:paraId="349ABD09" w14:textId="77777777" w:rsidR="0019559F" w:rsidRPr="00864DAB" w:rsidRDefault="0019559F" w:rsidP="0019559F">
      <w:pPr>
        <w:pStyle w:val="StandardWeb"/>
        <w:spacing w:line="276" w:lineRule="auto"/>
        <w:jc w:val="both"/>
        <w:rPr>
          <w:rFonts w:ascii="Trebuchet MS" w:hAnsi="Trebuchet MS"/>
          <w:color w:val="000000"/>
        </w:rPr>
      </w:pPr>
      <w:r w:rsidRPr="00864DAB">
        <w:rPr>
          <w:rFonts w:ascii="Trebuchet MS" w:hAnsi="Trebuchet MS"/>
          <w:color w:val="000000"/>
        </w:rPr>
        <w:t xml:space="preserve">Veranstaltende der </w:t>
      </w:r>
      <w:r w:rsidRPr="00864DAB">
        <w:rPr>
          <w:rFonts w:ascii="Trebuchet MS" w:hAnsi="Trebuchet MS"/>
          <w:b/>
          <w:i/>
          <w:color w:val="000000"/>
        </w:rPr>
        <w:t>Wohnwerkstatt Karlsruhe</w:t>
      </w:r>
      <w:r w:rsidRPr="00864DAB">
        <w:rPr>
          <w:rFonts w:ascii="Trebuchet MS" w:hAnsi="Trebuchet MS"/>
          <w:color w:val="000000"/>
        </w:rPr>
        <w:t xml:space="preserve"> sind Evangelische Erwachsenenbildung Karlsruhe, Seniorenbüro und Pflegestützpunkt der Stadt Karlsruhe, Evangelische Erwachsenenbildung Baden, Elisabeth Schröter, </w:t>
      </w:r>
      <w:r w:rsidRPr="00864DAB">
        <w:rPr>
          <w:rFonts w:ascii="Trebuchet MS" w:hAnsi="Trebuchet MS"/>
          <w:color w:val="212121"/>
          <w:shd w:val="clear" w:color="auto" w:fill="FFFFFF"/>
        </w:rPr>
        <w:t xml:space="preserve">1. Vorsitzende des Vereins SOPHIA Karlsruhe e.V. </w:t>
      </w:r>
      <w:r w:rsidRPr="00864DAB">
        <w:rPr>
          <w:rFonts w:ascii="Trebuchet MS" w:hAnsi="Trebuchet MS"/>
          <w:color w:val="000000"/>
        </w:rPr>
        <w:t xml:space="preserve">und Wohncoach Bernhard Baldas. </w:t>
      </w:r>
    </w:p>
    <w:p w14:paraId="2F52D1EB" w14:textId="77777777" w:rsidR="0019559F" w:rsidRPr="00864DAB" w:rsidRDefault="0019559F" w:rsidP="0019559F">
      <w:pPr>
        <w:pStyle w:val="StandardWeb"/>
        <w:spacing w:line="276" w:lineRule="auto"/>
        <w:jc w:val="both"/>
        <w:rPr>
          <w:rFonts w:ascii="Trebuchet MS" w:hAnsi="Trebuchet MS"/>
          <w:color w:val="000000"/>
        </w:rPr>
      </w:pPr>
      <w:r w:rsidRPr="00864DAB">
        <w:rPr>
          <w:rFonts w:ascii="Trebuchet MS" w:hAnsi="Trebuchet MS"/>
          <w:color w:val="000000"/>
        </w:rPr>
        <w:t>Inspiriert von der Wohnschule Köln geht es um die Fragen: wie will ich leben, wie wollen wir leben? Habe ich alles, was ich brauche? Brauche ich alles, was ich habe?</w:t>
      </w:r>
    </w:p>
    <w:bookmarkEnd w:id="0"/>
    <w:p w14:paraId="174C016F" w14:textId="77777777" w:rsidR="0019559F" w:rsidRPr="00864DAB" w:rsidRDefault="0019559F" w:rsidP="0019559F">
      <w:pPr>
        <w:pStyle w:val="StandardWeb"/>
        <w:spacing w:line="276" w:lineRule="auto"/>
        <w:jc w:val="both"/>
        <w:rPr>
          <w:rFonts w:ascii="Trebuchet MS" w:hAnsi="Trebuchet MS"/>
          <w:b/>
          <w:i/>
          <w:color w:val="000000"/>
        </w:rPr>
      </w:pPr>
      <w:r w:rsidRPr="00864DAB">
        <w:rPr>
          <w:rFonts w:ascii="Trebuchet MS" w:hAnsi="Trebuchet MS"/>
          <w:b/>
          <w:i/>
          <w:color w:val="000000"/>
        </w:rPr>
        <w:t>Selbstverständnis</w:t>
      </w:r>
    </w:p>
    <w:p w14:paraId="59DFC9BA" w14:textId="77777777" w:rsidR="0019559F" w:rsidRPr="00864DAB" w:rsidRDefault="0019559F" w:rsidP="0019559F">
      <w:pPr>
        <w:pStyle w:val="StandardWeb"/>
        <w:spacing w:line="276" w:lineRule="auto"/>
        <w:jc w:val="both"/>
        <w:rPr>
          <w:rFonts w:ascii="Trebuchet MS" w:hAnsi="Trebuchet MS"/>
          <w:color w:val="000000"/>
        </w:rPr>
      </w:pPr>
      <w:r w:rsidRPr="00864DAB">
        <w:rPr>
          <w:rFonts w:ascii="Trebuchet MS" w:hAnsi="Trebuchet MS"/>
          <w:color w:val="000000"/>
        </w:rPr>
        <w:t xml:space="preserve">Die </w:t>
      </w:r>
      <w:r w:rsidRPr="00864DAB">
        <w:rPr>
          <w:rFonts w:ascii="Trebuchet MS" w:hAnsi="Trebuchet MS"/>
          <w:b/>
          <w:i/>
          <w:color w:val="000000"/>
        </w:rPr>
        <w:t>Wohnwerkstatt Karlsruhe</w:t>
      </w:r>
      <w:r w:rsidRPr="00864DAB">
        <w:rPr>
          <w:rFonts w:ascii="Trebuchet MS" w:hAnsi="Trebuchet MS"/>
          <w:color w:val="000000"/>
        </w:rPr>
        <w:t xml:space="preserve"> bezieht sich auf den siebten Altenbericht des Bundesministeriums für Familien, Senioren, Frauen und Jugend. Der Aufgabe der „Sorge und Mitverantwortung in der Kommune (bei) Aufbau und Sicherung zukunftsfähiger Gemeinschaften“ haben sich viele Karlsruher Stadtteile mit Ihren Quartiersprojekten bereits verschrieben. Im Fokus steht einkommensunabhängige Vernetzung mit dem Ziel, die Lebens- und Wohnqualität zu verbessern. Unter dem Motto </w:t>
      </w:r>
      <w:r w:rsidRPr="00864DAB">
        <w:rPr>
          <w:rFonts w:ascii="Trebuchet MS" w:hAnsi="Trebuchet MS"/>
          <w:b/>
          <w:i/>
          <w:color w:val="000000"/>
        </w:rPr>
        <w:t xml:space="preserve">Wohnwerkstatt Karlsruhe </w:t>
      </w:r>
      <w:r w:rsidRPr="00864DAB">
        <w:rPr>
          <w:rFonts w:ascii="Trebuchet MS" w:hAnsi="Trebuchet MS"/>
          <w:color w:val="000000"/>
        </w:rPr>
        <w:t xml:space="preserve">legen wir besonderen Wert darauf, dass auch Menschen mit niedrigem Einkommen und in Grundsicherung an unseren Veranstaltungen teilnehmen. Wir sind bemüht die Angebote kostenfrei zu gestalten bzw. die Teilnahmegebühren gering zu halten. In jedem Fall sind die Angebote mit dem Karlsruher Pass kombinierbar. </w:t>
      </w:r>
    </w:p>
    <w:p w14:paraId="794ACC91" w14:textId="77777777" w:rsidR="0019559F" w:rsidRPr="00864DAB" w:rsidRDefault="0019559F" w:rsidP="0019559F">
      <w:pPr>
        <w:pStyle w:val="StandardWeb"/>
        <w:spacing w:line="276" w:lineRule="auto"/>
        <w:jc w:val="both"/>
        <w:rPr>
          <w:rFonts w:ascii="Trebuchet MS" w:hAnsi="Trebuchet MS"/>
          <w:b/>
          <w:i/>
          <w:color w:val="000000"/>
          <w:sz w:val="28"/>
          <w:szCs w:val="28"/>
        </w:rPr>
      </w:pPr>
      <w:r w:rsidRPr="00864DAB">
        <w:rPr>
          <w:rFonts w:ascii="Trebuchet MS" w:hAnsi="Trebuchet MS"/>
          <w:b/>
          <w:i/>
          <w:color w:val="000000"/>
          <w:sz w:val="28"/>
          <w:szCs w:val="28"/>
        </w:rPr>
        <w:lastRenderedPageBreak/>
        <w:t>Was wir tun</w:t>
      </w:r>
    </w:p>
    <w:p w14:paraId="4596DB60" w14:textId="77777777" w:rsidR="0000361B" w:rsidRPr="00864DAB" w:rsidRDefault="0019559F" w:rsidP="0019559F">
      <w:pPr>
        <w:pStyle w:val="StandardWeb"/>
        <w:spacing w:line="276" w:lineRule="auto"/>
        <w:jc w:val="both"/>
        <w:rPr>
          <w:rFonts w:ascii="Trebuchet MS" w:hAnsi="Trebuchet MS"/>
          <w:color w:val="000000"/>
        </w:rPr>
      </w:pPr>
      <w:r w:rsidRPr="00864DAB">
        <w:rPr>
          <w:rFonts w:ascii="Trebuchet MS" w:hAnsi="Trebuchet MS"/>
          <w:color w:val="000000"/>
        </w:rPr>
        <w:t xml:space="preserve">Die Angebote der </w:t>
      </w:r>
      <w:r w:rsidRPr="00864DAB">
        <w:rPr>
          <w:rFonts w:ascii="Trebuchet MS" w:hAnsi="Trebuchet MS"/>
          <w:b/>
          <w:i/>
          <w:color w:val="000000"/>
        </w:rPr>
        <w:t xml:space="preserve">Wohnwerkstatt Karlsruhe </w:t>
      </w:r>
      <w:r w:rsidRPr="00864DAB">
        <w:rPr>
          <w:rFonts w:ascii="Trebuchet MS" w:hAnsi="Trebuchet MS"/>
          <w:color w:val="000000"/>
        </w:rPr>
        <w:t>werden im Halbjahreszyklus veröffentlicht. Dabei bieten verschiedene Bausteine die unterschiedlichste</w:t>
      </w:r>
      <w:r w:rsidR="001B5378" w:rsidRPr="00864DAB">
        <w:rPr>
          <w:rFonts w:ascii="Trebuchet MS" w:hAnsi="Trebuchet MS"/>
          <w:color w:val="000000"/>
        </w:rPr>
        <w:t xml:space="preserve">n Zugänge zum Thema Wohnzukunft. </w:t>
      </w:r>
      <w:r w:rsidR="0000361B" w:rsidRPr="00864DAB">
        <w:rPr>
          <w:rFonts w:ascii="Trebuchet MS" w:hAnsi="Trebuchet MS"/>
          <w:color w:val="000000"/>
        </w:rPr>
        <w:t xml:space="preserve">In unseren Veranstaltungen kommen persönlich ganz frisch </w:t>
      </w:r>
      <w:r w:rsidR="00B83937" w:rsidRPr="00864DAB">
        <w:rPr>
          <w:rFonts w:ascii="Trebuchet MS" w:hAnsi="Trebuchet MS"/>
          <w:color w:val="000000"/>
        </w:rPr>
        <w:t xml:space="preserve">und schon länger </w:t>
      </w:r>
      <w:r w:rsidR="00552467" w:rsidRPr="00864DAB">
        <w:rPr>
          <w:rFonts w:ascii="Trebuchet MS" w:hAnsi="Trebuchet MS"/>
          <w:color w:val="000000"/>
        </w:rPr>
        <w:t xml:space="preserve">interessierte </w:t>
      </w:r>
      <w:r w:rsidR="00B83937" w:rsidRPr="00864DAB">
        <w:rPr>
          <w:rFonts w:ascii="Trebuchet MS" w:hAnsi="Trebuchet MS"/>
          <w:color w:val="000000"/>
        </w:rPr>
        <w:t xml:space="preserve">zusammen mit </w:t>
      </w:r>
      <w:r w:rsidR="0000361B" w:rsidRPr="00864DAB">
        <w:rPr>
          <w:rFonts w:ascii="Trebuchet MS" w:hAnsi="Trebuchet MS"/>
          <w:color w:val="000000"/>
        </w:rPr>
        <w:t>beruflich mit dem Thema befasste</w:t>
      </w:r>
      <w:r w:rsidR="00B83937" w:rsidRPr="00864DAB">
        <w:rPr>
          <w:rFonts w:ascii="Trebuchet MS" w:hAnsi="Trebuchet MS"/>
          <w:color w:val="000000"/>
        </w:rPr>
        <w:t>n</w:t>
      </w:r>
      <w:r w:rsidR="0000361B" w:rsidRPr="00864DAB">
        <w:rPr>
          <w:rFonts w:ascii="Trebuchet MS" w:hAnsi="Trebuchet MS"/>
          <w:color w:val="000000"/>
        </w:rPr>
        <w:t xml:space="preserve"> Teilnehmende</w:t>
      </w:r>
      <w:r w:rsidR="00B83937" w:rsidRPr="00864DAB">
        <w:rPr>
          <w:rFonts w:ascii="Trebuchet MS" w:hAnsi="Trebuchet MS"/>
          <w:color w:val="000000"/>
        </w:rPr>
        <w:t>n</w:t>
      </w:r>
      <w:r w:rsidR="0000361B" w:rsidRPr="00864DAB">
        <w:rPr>
          <w:rFonts w:ascii="Trebuchet MS" w:hAnsi="Trebuchet MS"/>
          <w:color w:val="000000"/>
        </w:rPr>
        <w:t>, wie beispielsweise Architekt*innen, Sozialarbeiter*innen, in Beratungsstellen und in der Seniorenbildung Engagierte</w:t>
      </w:r>
      <w:r w:rsidR="00B83937" w:rsidRPr="00864DAB">
        <w:rPr>
          <w:rFonts w:ascii="Trebuchet MS" w:hAnsi="Trebuchet MS"/>
          <w:color w:val="000000"/>
        </w:rPr>
        <w:t>n</w:t>
      </w:r>
      <w:r w:rsidR="0000361B" w:rsidRPr="00864DAB">
        <w:rPr>
          <w:rFonts w:ascii="Trebuchet MS" w:hAnsi="Trebuchet MS"/>
          <w:color w:val="000000"/>
        </w:rPr>
        <w:t xml:space="preserve"> und im Stadtteil Aktive</w:t>
      </w:r>
      <w:r w:rsidR="00B83937" w:rsidRPr="00864DAB">
        <w:rPr>
          <w:rFonts w:ascii="Trebuchet MS" w:hAnsi="Trebuchet MS"/>
          <w:color w:val="000000"/>
        </w:rPr>
        <w:t>n</w:t>
      </w:r>
      <w:r w:rsidR="0000361B" w:rsidRPr="00864DAB">
        <w:rPr>
          <w:rFonts w:ascii="Trebuchet MS" w:hAnsi="Trebuchet MS"/>
          <w:color w:val="000000"/>
        </w:rPr>
        <w:t>. Gerade ihr Austausch und ihre Zusammenarbeit erweist sich als besonders gewinnbringend für alle Seiten.</w:t>
      </w:r>
    </w:p>
    <w:p w14:paraId="476ABFBA" w14:textId="77777777" w:rsidR="001B5378" w:rsidRPr="00864DAB" w:rsidRDefault="0019559F" w:rsidP="0019559F">
      <w:pPr>
        <w:pStyle w:val="StandardWeb"/>
        <w:spacing w:line="276" w:lineRule="auto"/>
        <w:jc w:val="both"/>
        <w:rPr>
          <w:rFonts w:ascii="Trebuchet MS" w:hAnsi="Trebuchet MS"/>
          <w:color w:val="000000"/>
        </w:rPr>
      </w:pPr>
      <w:r w:rsidRPr="00864DAB">
        <w:rPr>
          <w:rFonts w:ascii="Trebuchet MS" w:hAnsi="Trebuchet MS"/>
          <w:color w:val="000000"/>
        </w:rPr>
        <w:t xml:space="preserve">Zusammen mit Kooperationspartner*innen und auch an ungewohnten Veranstaltungsorten bietet die </w:t>
      </w:r>
      <w:r w:rsidRPr="00864DAB">
        <w:rPr>
          <w:rFonts w:ascii="Trebuchet MS" w:hAnsi="Trebuchet MS"/>
          <w:b/>
          <w:i/>
          <w:color w:val="000000"/>
        </w:rPr>
        <w:t>Wohnwerkstatt Karlsruhe</w:t>
      </w:r>
      <w:r w:rsidRPr="00864DAB">
        <w:rPr>
          <w:rFonts w:ascii="Trebuchet MS" w:hAnsi="Trebuchet MS"/>
          <w:color w:val="000000"/>
        </w:rPr>
        <w:t xml:space="preserve"> Seminarreihen und Vorträge, Exkursionen, Workshops, Wohncafés, Kunstprojekte und auch Kreativseminare, die auf die Bedarfe der jeweiligen Stadtteile zugeschnitten sind. </w:t>
      </w:r>
    </w:p>
    <w:p w14:paraId="654A11D8" w14:textId="77777777" w:rsidR="0019559F" w:rsidRPr="00864DAB" w:rsidRDefault="0019559F" w:rsidP="0019559F">
      <w:pPr>
        <w:pStyle w:val="StandardWeb"/>
        <w:spacing w:line="276" w:lineRule="auto"/>
        <w:jc w:val="both"/>
        <w:rPr>
          <w:rFonts w:ascii="Trebuchet MS" w:hAnsi="Trebuchet MS"/>
          <w:b/>
          <w:bCs/>
          <w:i/>
          <w:iCs/>
        </w:rPr>
      </w:pPr>
      <w:r w:rsidRPr="00864DAB">
        <w:rPr>
          <w:rFonts w:ascii="Trebuchet MS" w:hAnsi="Trebuchet MS"/>
          <w:color w:val="000000"/>
        </w:rPr>
        <w:t>Zusätzlich sind weitere Veranstaltun</w:t>
      </w:r>
      <w:r w:rsidR="008B54B8" w:rsidRPr="00864DAB">
        <w:rPr>
          <w:rFonts w:ascii="Trebuchet MS" w:hAnsi="Trebuchet MS"/>
          <w:color w:val="000000"/>
        </w:rPr>
        <w:t xml:space="preserve">gen </w:t>
      </w:r>
      <w:r w:rsidR="0000361B" w:rsidRPr="00864DAB">
        <w:rPr>
          <w:rFonts w:ascii="Trebuchet MS" w:hAnsi="Trebuchet MS"/>
          <w:color w:val="000000"/>
        </w:rPr>
        <w:t xml:space="preserve">der </w:t>
      </w:r>
      <w:r w:rsidR="0000361B" w:rsidRPr="00864DAB">
        <w:rPr>
          <w:rFonts w:ascii="Trebuchet MS" w:hAnsi="Trebuchet MS"/>
          <w:b/>
          <w:i/>
          <w:color w:val="000000"/>
        </w:rPr>
        <w:t>Wohnwerkstatt Karlsruhe</w:t>
      </w:r>
      <w:r w:rsidR="0000361B" w:rsidRPr="00864DAB">
        <w:rPr>
          <w:rFonts w:ascii="Trebuchet MS" w:hAnsi="Trebuchet MS"/>
          <w:color w:val="000000"/>
        </w:rPr>
        <w:t xml:space="preserve"> </w:t>
      </w:r>
      <w:r w:rsidR="00692BC0" w:rsidRPr="00864DAB">
        <w:rPr>
          <w:rFonts w:ascii="Trebuchet MS" w:hAnsi="Trebuchet MS"/>
          <w:color w:val="000000"/>
        </w:rPr>
        <w:t>im badi</w:t>
      </w:r>
      <w:r w:rsidR="00552467" w:rsidRPr="00864DAB">
        <w:rPr>
          <w:rFonts w:ascii="Trebuchet MS" w:hAnsi="Trebuchet MS"/>
          <w:color w:val="000000"/>
        </w:rPr>
        <w:t>schen Umkreis geplant, die ihre</w:t>
      </w:r>
      <w:r w:rsidR="00692BC0" w:rsidRPr="00864DAB">
        <w:rPr>
          <w:rFonts w:ascii="Trebuchet MS" w:hAnsi="Trebuchet MS"/>
          <w:color w:val="000000"/>
        </w:rPr>
        <w:t xml:space="preserve"> Inhalte </w:t>
      </w:r>
      <w:r w:rsidR="00B83937" w:rsidRPr="00864DAB">
        <w:rPr>
          <w:rFonts w:ascii="Trebuchet MS" w:hAnsi="Trebuchet MS"/>
          <w:color w:val="000000"/>
        </w:rPr>
        <w:t xml:space="preserve">und Formate </w:t>
      </w:r>
      <w:r w:rsidR="00692BC0" w:rsidRPr="00864DAB">
        <w:rPr>
          <w:rFonts w:ascii="Trebuchet MS" w:hAnsi="Trebuchet MS"/>
          <w:color w:val="000000"/>
        </w:rPr>
        <w:t>weitertragen.</w:t>
      </w:r>
    </w:p>
    <w:p w14:paraId="659B6C0D" w14:textId="77777777" w:rsidR="00BB0EA5" w:rsidRDefault="00BB0EA5"/>
    <w:sectPr w:rsidR="00BB0E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hand575 BT">
    <w:panose1 w:val="03080702030306060204"/>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59F"/>
    <w:rsid w:val="0000361B"/>
    <w:rsid w:val="0019559F"/>
    <w:rsid w:val="001B5378"/>
    <w:rsid w:val="00552467"/>
    <w:rsid w:val="00692BC0"/>
    <w:rsid w:val="00864DAB"/>
    <w:rsid w:val="008B54B8"/>
    <w:rsid w:val="00B51F91"/>
    <w:rsid w:val="00B83937"/>
    <w:rsid w:val="00BB0EA5"/>
    <w:rsid w:val="00C32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A510"/>
  <w15:chartTrackingRefBased/>
  <w15:docId w15:val="{DB87A0A1-23B1-4535-9985-AC96781E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2"/>
        <w:szCs w:val="22"/>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559F"/>
    <w:pPr>
      <w:spacing w:after="200" w:line="276" w:lineRule="auto"/>
      <w:jc w:val="left"/>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9559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Bernhard Baldas</cp:lastModifiedBy>
  <cp:revision>2</cp:revision>
  <dcterms:created xsi:type="dcterms:W3CDTF">2020-01-27T07:33:00Z</dcterms:created>
  <dcterms:modified xsi:type="dcterms:W3CDTF">2020-01-27T07:33:00Z</dcterms:modified>
</cp:coreProperties>
</file>